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D5B82" w14:textId="77777777" w:rsidR="00F23B74" w:rsidRPr="00662F56" w:rsidRDefault="00F23B74" w:rsidP="00F23B74">
      <w:pPr>
        <w:pStyle w:val="berschrift1"/>
        <w:spacing w:before="0" w:after="120" w:line="276" w:lineRule="auto"/>
        <w:ind w:left="0" w:right="451"/>
        <w:rPr>
          <w:lang w:val="en-US"/>
        </w:rPr>
      </w:pPr>
      <w:r w:rsidRPr="00662F56">
        <w:rPr>
          <w:color w:val="231F20"/>
          <w:lang w:val="en-US"/>
        </w:rPr>
        <w:t>Insertable</w:t>
      </w:r>
      <w:r w:rsidRPr="00662F56">
        <w:rPr>
          <w:color w:val="231F20"/>
          <w:spacing w:val="-13"/>
          <w:lang w:val="en-US"/>
        </w:rPr>
        <w:t xml:space="preserve"> </w:t>
      </w:r>
      <w:r w:rsidRPr="00662F56">
        <w:rPr>
          <w:color w:val="231F20"/>
          <w:lang w:val="en-US"/>
        </w:rPr>
        <w:t>entrance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aid</w:t>
      </w:r>
      <w:r w:rsidRPr="00662F56">
        <w:rPr>
          <w:color w:val="231F20"/>
          <w:spacing w:val="-13"/>
          <w:lang w:val="en-US"/>
        </w:rPr>
        <w:t xml:space="preserve"> </w:t>
      </w:r>
      <w:r w:rsidRPr="00662F56">
        <w:rPr>
          <w:color w:val="231F20"/>
          <w:lang w:val="en-US"/>
        </w:rPr>
        <w:t>EH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FSS,</w:t>
      </w:r>
      <w:r w:rsidRPr="00662F56">
        <w:rPr>
          <w:color w:val="231F20"/>
          <w:spacing w:val="-13"/>
          <w:lang w:val="en-US"/>
        </w:rPr>
        <w:t xml:space="preserve"> </w:t>
      </w:r>
      <w:r w:rsidRPr="00662F56">
        <w:rPr>
          <w:color w:val="231F20"/>
          <w:lang w:val="en-US"/>
        </w:rPr>
        <w:t>insertable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pivoted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type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EH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spacing w:val="-4"/>
          <w:lang w:val="en-US"/>
        </w:rPr>
        <w:t>FSSD</w:t>
      </w:r>
    </w:p>
    <w:p w14:paraId="1ECC58AE" w14:textId="77777777" w:rsidR="00F23B74" w:rsidRPr="00662F56" w:rsidRDefault="00F23B74" w:rsidP="00F23B74">
      <w:pPr>
        <w:pStyle w:val="Textkrper"/>
        <w:spacing w:after="120" w:line="276" w:lineRule="auto"/>
        <w:ind w:right="451"/>
        <w:rPr>
          <w:b/>
          <w:color w:val="231F20"/>
          <w:lang w:val="en-US"/>
        </w:rPr>
      </w:pPr>
    </w:p>
    <w:p w14:paraId="2072C582" w14:textId="77777777" w:rsidR="00F23B74" w:rsidRPr="00662F56" w:rsidRDefault="00F23B74" w:rsidP="00F23B74">
      <w:pPr>
        <w:pStyle w:val="Textkrper"/>
        <w:spacing w:after="120" w:line="276" w:lineRule="auto"/>
        <w:ind w:right="451"/>
        <w:rPr>
          <w:color w:val="231F20"/>
          <w:spacing w:val="-2"/>
          <w:lang w:val="en-US"/>
        </w:rPr>
      </w:pPr>
      <w:r w:rsidRPr="00662F56">
        <w:rPr>
          <w:b/>
          <w:color w:val="231F20"/>
          <w:lang w:val="en-US"/>
        </w:rPr>
        <w:t xml:space="preserve">Insertable entrance aid, </w:t>
      </w:r>
      <w:r w:rsidRPr="00662F56">
        <w:rPr>
          <w:color w:val="231F20"/>
          <w:lang w:val="en-US"/>
        </w:rPr>
        <w:t>design certification in accordance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with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DIN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19572,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made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of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1.4307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(AISI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304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 xml:space="preserve">L) stainless steel, for safety access ladders with 400 mm or 500 mm width with guard rail and safety climbing </w:t>
      </w:r>
      <w:r w:rsidRPr="00662F56">
        <w:rPr>
          <w:color w:val="231F20"/>
          <w:spacing w:val="-2"/>
          <w:lang w:val="en-US"/>
        </w:rPr>
        <w:t>devices.</w:t>
      </w:r>
    </w:p>
    <w:p w14:paraId="6E0FCBD7" w14:textId="77777777" w:rsidR="00F23B74" w:rsidRPr="00662F56" w:rsidRDefault="00F23B74" w:rsidP="00F23B74">
      <w:pPr>
        <w:pStyle w:val="Textkrper"/>
        <w:spacing w:after="120" w:line="276" w:lineRule="auto"/>
        <w:ind w:right="451"/>
        <w:rPr>
          <w:lang w:val="en-US"/>
        </w:rPr>
      </w:pPr>
      <w:r w:rsidRPr="00662F56">
        <w:rPr>
          <w:color w:val="231F20"/>
          <w:lang w:val="en-US"/>
        </w:rPr>
        <w:t>Entrance aid in accordance with DIN 19572. Access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ladders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must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have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a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handhold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at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their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exit.</w:t>
      </w:r>
    </w:p>
    <w:p w14:paraId="6F0BD91C" w14:textId="77777777" w:rsidR="00F23B74" w:rsidRPr="00662F56" w:rsidRDefault="00F23B74" w:rsidP="00F23B74">
      <w:pPr>
        <w:pStyle w:val="Textkrper"/>
        <w:spacing w:after="120" w:line="276" w:lineRule="auto"/>
        <w:ind w:right="451"/>
        <w:rPr>
          <w:lang w:val="en-US"/>
        </w:rPr>
      </w:pPr>
      <w:r w:rsidRPr="00662F56">
        <w:rPr>
          <w:color w:val="231F20"/>
          <w:lang w:val="en-US"/>
        </w:rPr>
        <w:t>This requirement is deemed to be fulfilled if one or both handles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of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a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ladder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project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at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least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1,1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m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spacing w:val="-10"/>
          <w:lang w:val="en-US"/>
        </w:rPr>
        <w:br/>
      </w:r>
      <w:r w:rsidRPr="00662F56">
        <w:rPr>
          <w:color w:val="231F20"/>
          <w:lang w:val="en-US"/>
        </w:rPr>
        <w:t>beyond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the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 xml:space="preserve">exit </w:t>
      </w:r>
      <w:r w:rsidRPr="00662F56">
        <w:rPr>
          <w:color w:val="231F20"/>
          <w:spacing w:val="-2"/>
          <w:lang w:val="en-US"/>
        </w:rPr>
        <w:t>height.</w:t>
      </w:r>
    </w:p>
    <w:p w14:paraId="3494F77E" w14:textId="77777777" w:rsidR="00F23B74" w:rsidRPr="00662F56" w:rsidRDefault="00F23B74" w:rsidP="00F23B74">
      <w:pPr>
        <w:pStyle w:val="Textkrper"/>
        <w:spacing w:after="120" w:line="276" w:lineRule="auto"/>
        <w:ind w:right="451"/>
        <w:rPr>
          <w:color w:val="231F20"/>
          <w:lang w:val="en-US"/>
        </w:rPr>
      </w:pPr>
      <w:r w:rsidRPr="00662F56">
        <w:rPr>
          <w:color w:val="231F20"/>
          <w:lang w:val="en-US"/>
        </w:rPr>
        <w:t>Completely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shielded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arc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welded,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acid-treated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in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a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pickling bath and passivated.</w:t>
      </w:r>
    </w:p>
    <w:p w14:paraId="51E75B0A" w14:textId="77777777" w:rsidR="00F23B74" w:rsidRPr="00662F56" w:rsidRDefault="00F23B74" w:rsidP="00F23B74">
      <w:pPr>
        <w:spacing w:after="120" w:line="276" w:lineRule="auto"/>
        <w:ind w:right="451"/>
        <w:rPr>
          <w:b/>
          <w:sz w:val="18"/>
          <w:szCs w:val="18"/>
          <w:lang w:val="en-US"/>
        </w:rPr>
      </w:pPr>
      <w:r w:rsidRPr="00662F56">
        <w:rPr>
          <w:b/>
          <w:color w:val="231F20"/>
          <w:spacing w:val="-2"/>
          <w:sz w:val="18"/>
          <w:szCs w:val="18"/>
          <w:lang w:val="en-US"/>
        </w:rPr>
        <w:t>Options:</w:t>
      </w:r>
    </w:p>
    <w:p w14:paraId="339C664D" w14:textId="77777777" w:rsidR="00F23B74" w:rsidRPr="00662F56" w:rsidRDefault="00F23B74" w:rsidP="00F23B7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662F56">
        <w:rPr>
          <w:color w:val="231F20"/>
          <w:lang w:val="en-US"/>
        </w:rPr>
        <w:t>➤</w:t>
      </w:r>
      <w:r w:rsidRPr="00662F56">
        <w:rPr>
          <w:color w:val="231F20"/>
          <w:spacing w:val="61"/>
          <w:lang w:val="en-US"/>
        </w:rPr>
        <w:t xml:space="preserve"> </w:t>
      </w:r>
      <w:r w:rsidRPr="00662F56">
        <w:rPr>
          <w:color w:val="231F20"/>
          <w:lang w:val="en-US"/>
        </w:rPr>
        <w:t>1.4404</w:t>
      </w:r>
      <w:r w:rsidRPr="00662F56">
        <w:rPr>
          <w:color w:val="231F20"/>
          <w:spacing w:val="-7"/>
          <w:lang w:val="en-US"/>
        </w:rPr>
        <w:t xml:space="preserve"> </w:t>
      </w:r>
      <w:r w:rsidRPr="00662F56">
        <w:rPr>
          <w:color w:val="231F20"/>
          <w:lang w:val="en-US"/>
        </w:rPr>
        <w:t>(AISI</w:t>
      </w:r>
      <w:r w:rsidRPr="00662F56">
        <w:rPr>
          <w:color w:val="231F20"/>
          <w:spacing w:val="-7"/>
          <w:lang w:val="en-US"/>
        </w:rPr>
        <w:t xml:space="preserve"> </w:t>
      </w:r>
      <w:r w:rsidRPr="00662F56">
        <w:rPr>
          <w:color w:val="231F20"/>
          <w:lang w:val="en-US"/>
        </w:rPr>
        <w:t>3016</w:t>
      </w:r>
      <w:r w:rsidRPr="00662F56">
        <w:rPr>
          <w:color w:val="231F20"/>
          <w:spacing w:val="-7"/>
          <w:lang w:val="en-US"/>
        </w:rPr>
        <w:t xml:space="preserve"> </w:t>
      </w:r>
      <w:r w:rsidRPr="00662F56">
        <w:rPr>
          <w:color w:val="231F20"/>
          <w:lang w:val="en-US"/>
        </w:rPr>
        <w:t>L)</w:t>
      </w:r>
      <w:r w:rsidRPr="00662F56">
        <w:rPr>
          <w:color w:val="231F20"/>
          <w:spacing w:val="-8"/>
          <w:lang w:val="en-US"/>
        </w:rPr>
        <w:t xml:space="preserve"> </w:t>
      </w:r>
      <w:r w:rsidRPr="00662F56">
        <w:rPr>
          <w:color w:val="231F20"/>
          <w:lang w:val="en-US"/>
        </w:rPr>
        <w:t>stainless</w:t>
      </w:r>
      <w:r w:rsidRPr="00662F56">
        <w:rPr>
          <w:color w:val="231F20"/>
          <w:spacing w:val="-7"/>
          <w:lang w:val="en-US"/>
        </w:rPr>
        <w:t xml:space="preserve"> </w:t>
      </w:r>
      <w:r w:rsidRPr="00662F56">
        <w:rPr>
          <w:color w:val="231F20"/>
          <w:spacing w:val="-2"/>
          <w:lang w:val="en-US"/>
        </w:rPr>
        <w:t>steel</w:t>
      </w:r>
    </w:p>
    <w:p w14:paraId="120D5F62" w14:textId="77777777" w:rsidR="00F23B74" w:rsidRPr="006C70A0" w:rsidRDefault="00F23B74" w:rsidP="00F23B7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662F56">
        <w:rPr>
          <w:color w:val="231F20"/>
          <w:lang w:val="en-US"/>
        </w:rPr>
        <w:t>➤</w:t>
      </w:r>
      <w:r w:rsidRPr="00662F56">
        <w:rPr>
          <w:color w:val="231F20"/>
          <w:spacing w:val="57"/>
          <w:lang w:val="en-US"/>
        </w:rPr>
        <w:t xml:space="preserve"> </w:t>
      </w:r>
      <w:r w:rsidRPr="00662F56">
        <w:rPr>
          <w:color w:val="231F20"/>
          <w:lang w:val="en-US"/>
        </w:rPr>
        <w:t>Pivoted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design,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type</w:t>
      </w:r>
      <w:r w:rsidRPr="00662F56">
        <w:rPr>
          <w:color w:val="231F20"/>
          <w:spacing w:val="-9"/>
          <w:lang w:val="en-US"/>
        </w:rPr>
        <w:t xml:space="preserve"> </w:t>
      </w:r>
      <w:r w:rsidRPr="00662F56">
        <w:rPr>
          <w:color w:val="231F20"/>
          <w:lang w:val="en-US"/>
        </w:rPr>
        <w:t>EH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FSS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D,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for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comfortable attachment of the safety belts</w:t>
      </w:r>
    </w:p>
    <w:p w14:paraId="0152CC18" w14:textId="12EF67C6" w:rsidR="00073215" w:rsidRPr="00662F56" w:rsidRDefault="00073215" w:rsidP="00F23B74">
      <w:pPr>
        <w:rPr>
          <w:lang w:val="en-US"/>
        </w:rPr>
      </w:pPr>
    </w:p>
    <w:sectPr w:rsidR="00073215" w:rsidRPr="00662F56" w:rsidSect="005C652B">
      <w:type w:val="continuous"/>
      <w:pgSz w:w="11910" w:h="16840"/>
      <w:pgMar w:top="1184" w:right="10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56A61" w14:textId="77777777" w:rsidR="00662F56" w:rsidRDefault="00662F56" w:rsidP="00662F56">
      <w:r>
        <w:separator/>
      </w:r>
    </w:p>
  </w:endnote>
  <w:endnote w:type="continuationSeparator" w:id="0">
    <w:p w14:paraId="137E6511" w14:textId="77777777" w:rsidR="00662F56" w:rsidRDefault="00662F56" w:rsidP="0066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02A4A" w14:textId="77777777" w:rsidR="00662F56" w:rsidRDefault="00662F56" w:rsidP="00662F56">
      <w:r>
        <w:separator/>
      </w:r>
    </w:p>
  </w:footnote>
  <w:footnote w:type="continuationSeparator" w:id="0">
    <w:p w14:paraId="3C74EC25" w14:textId="77777777" w:rsidR="00662F56" w:rsidRDefault="00662F56" w:rsidP="00662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215"/>
    <w:rsid w:val="00073215"/>
    <w:rsid w:val="005C652B"/>
    <w:rsid w:val="00662F56"/>
    <w:rsid w:val="00A27533"/>
    <w:rsid w:val="00F2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D997F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662F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2F5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662F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2F56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EH FSS, EH FSS D</TermName>
          <TermId xmlns="http://schemas.microsoft.com/office/infopath/2007/PartnerControls">e627b2df-1ec5-4211-b5bc-9d8d8f50f45d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4</Value>
      <Value>29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54429E38-627C-479D-8357-BCBCD028B496}"/>
</file>

<file path=customXml/itemProps2.xml><?xml version="1.0" encoding="utf-8"?>
<ds:datastoreItem xmlns:ds="http://schemas.openxmlformats.org/officeDocument/2006/customXml" ds:itemID="{C24F00DA-A1BE-469C-B03E-E449A3F64A48}"/>
</file>

<file path=customXml/itemProps3.xml><?xml version="1.0" encoding="utf-8"?>
<ds:datastoreItem xmlns:ds="http://schemas.openxmlformats.org/officeDocument/2006/customXml" ds:itemID="{885D8101-D6D0-4DB3-B741-9F41B2E1309D}"/>
</file>

<file path=customXml/itemProps4.xml><?xml version="1.0" encoding="utf-8"?>
<ds:datastoreItem xmlns:ds="http://schemas.openxmlformats.org/officeDocument/2006/customXml" ds:itemID="{10CCD370-56BC-4774-8A1F-B81F4457C6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 FSS</dc:title>
  <cp:lastModifiedBy>Bayerschmidt, Bianca</cp:lastModifiedBy>
  <cp:revision>4</cp:revision>
  <dcterms:created xsi:type="dcterms:W3CDTF">2023-05-15T14:00:00Z</dcterms:created>
  <dcterms:modified xsi:type="dcterms:W3CDTF">2023-10-20T05:33:00Z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ProdShortName">
    <vt:lpwstr>29;#EH FSS, EH FSS D|e627b2df-1ec5-4211-b5bc-9d8d8f50f45d</vt:lpwstr>
  </property>
  <property fmtid="{D5CDD505-2E9C-101B-9397-08002B2CF9AE}" pid="8" name="DocLanguage">
    <vt:lpwstr>4;#english|5fc7a97b-524a-4de0-8bac-0c5f072ddc49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